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1565AE" w:rsidRDefault="00951A82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951A82">
        <w:rPr>
          <w:sz w:val="28"/>
          <w:szCs w:val="28"/>
        </w:rPr>
        <w:t>В соответствии со статьей 39.42 Земельного кодекса Российской Федерации Администрация Жигаловского муниципального округа информирует о возможном установлении публичного сервитута в отношении</w:t>
      </w:r>
      <w:r w:rsidR="001565AE">
        <w:rPr>
          <w:sz w:val="28"/>
          <w:szCs w:val="28"/>
        </w:rPr>
        <w:t>: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38:03:000000:417 - 210344 кв.м.; 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38:03:000000:149 – 8 кв.м.; 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38:03:040401:416 – 24 кв.м.; 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38:03:000000:150 – 3 кв.м.; 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38:03:030502:158 – 2057 кв.м.; 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38:03:000000:295 – 311 кв.м.; 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38:03:010103:1725 – 13299 кв.м.; 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>части земельного участка с кадастровым номером 38:03:010103:1719 – 3843 кв.м.;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 части земельного участка с кадастровым номером 38:03:010103:1732 – 5745 кв.м.;</w:t>
      </w:r>
    </w:p>
    <w:p w:rsidR="001565AE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 части земельного участка с кадастровым номером 38:03:010103:1686 – 5669 кв.м.;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 части земельного участка с кадастровым номером 38:03:010103:1696 – 14780 кв.м.;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 части земельного участка с кадастровым номером 38:03:010103:1713 – 11173 кв.м.;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38:03:000000:92 – 1 кв.м.; 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38:03:010103:2074 – 2734 кв.м.; 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38:03:010103:2076 – 14801 кв.м.; 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38:03:020402:391 - 297 кв.м.; 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38:03:010103:1735 – 24351 кв.м.; 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38:03:020402:223 – 370 кв.м.; </w:t>
      </w:r>
    </w:p>
    <w:p w:rsidR="00D26E97" w:rsidRDefault="001565AE" w:rsidP="001565AE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38:03:010103:1733 – 12800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>части земельного участка с кадастровым номером 38:03:020402:229 - 178 кв.м</w:t>
      </w:r>
      <w:r w:rsidR="00D26E97">
        <w:rPr>
          <w:sz w:val="28"/>
          <w:szCs w:val="28"/>
        </w:rPr>
        <w:t>.;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38:03:020402:193 - 111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38:03:010103:123 - 281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38:03:010103:11 - 9240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38:03:020402:192 - 118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38:03:010103:145 - 190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38:03:010103:62 - 25441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38:03:010103:1639 - 31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38:03:010103:36 - 4328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38:03:010101:1 – 292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lastRenderedPageBreak/>
        <w:t xml:space="preserve">части земельного участка с кадастровым номером 38:03:020402:406 - 494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38:03:000000:86 - 2132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38:03:030502:32 - 55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38:03:020402:399 - 1182 кв.м.; </w:t>
      </w:r>
    </w:p>
    <w:p w:rsidR="00D26E97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 xml:space="preserve">части земельного участка с кадастровым номером 38:03:010103:2161 - 6 кв.м.; </w:t>
      </w:r>
    </w:p>
    <w:p w:rsidR="001565AE" w:rsidRPr="001565AE" w:rsidRDefault="001565AE" w:rsidP="00D26E97">
      <w:pPr>
        <w:pStyle w:val="1"/>
        <w:spacing w:before="0" w:after="0"/>
        <w:ind w:left="-709" w:firstLine="709"/>
        <w:rPr>
          <w:sz w:val="28"/>
          <w:szCs w:val="28"/>
        </w:rPr>
      </w:pPr>
      <w:r w:rsidRPr="001565AE">
        <w:rPr>
          <w:sz w:val="28"/>
          <w:szCs w:val="28"/>
        </w:rPr>
        <w:t>земель, государственная собственность на которые не разграничена – 911941 кв.м.</w:t>
      </w:r>
    </w:p>
    <w:p w:rsidR="00153242" w:rsidRDefault="00951A82" w:rsidP="00153242">
      <w:pPr>
        <w:pStyle w:val="1"/>
        <w:spacing w:before="0" w:after="0"/>
        <w:ind w:left="-709" w:firstLine="709"/>
        <w:rPr>
          <w:rFonts w:ascii="Arial Unicode MS" w:eastAsia="Arial Unicode MS" w:hAnsi="Arial Unicode MS" w:cs="Arial Unicode MS"/>
          <w:bCs/>
          <w:color w:val="000000"/>
          <w:sz w:val="28"/>
          <w:szCs w:val="28"/>
          <w:lang w:eastAsia="ru-RU"/>
        </w:rPr>
      </w:pPr>
      <w:r w:rsidRPr="00951A82">
        <w:rPr>
          <w:sz w:val="28"/>
          <w:szCs w:val="28"/>
        </w:rPr>
        <w:t>земельного участка, государственная собственность на который не разграничена - 247 кв.м.</w:t>
      </w:r>
      <w:r w:rsidRPr="00951A82">
        <w:rPr>
          <w:rFonts w:ascii="Arial Unicode MS" w:eastAsia="Arial Unicode MS" w:hAnsi="Arial Unicode MS" w:cs="Arial Unicode MS"/>
          <w:bCs/>
          <w:color w:val="000000"/>
          <w:sz w:val="28"/>
          <w:szCs w:val="28"/>
          <w:lang w:eastAsia="ru-RU"/>
        </w:rPr>
        <w:t xml:space="preserve"> </w:t>
      </w:r>
    </w:p>
    <w:p w:rsidR="00153242" w:rsidRPr="0012370F" w:rsidRDefault="00951A82" w:rsidP="00153242">
      <w:pPr>
        <w:pStyle w:val="1"/>
        <w:spacing w:before="0" w:after="0"/>
        <w:ind w:left="-709" w:firstLine="709"/>
        <w:rPr>
          <w:bCs/>
          <w:sz w:val="28"/>
          <w:szCs w:val="28"/>
        </w:rPr>
      </w:pPr>
      <w:r w:rsidRPr="00951A82">
        <w:rPr>
          <w:bCs/>
          <w:sz w:val="28"/>
          <w:szCs w:val="28"/>
        </w:rPr>
        <w:t xml:space="preserve">Общая площадь испрашиваемого публичного сервитута </w:t>
      </w:r>
      <w:r w:rsidR="00153242" w:rsidRPr="0012370F">
        <w:rPr>
          <w:bCs/>
          <w:sz w:val="28"/>
          <w:szCs w:val="28"/>
        </w:rPr>
        <w:t>1278630 кв.м.</w:t>
      </w:r>
    </w:p>
    <w:p w:rsidR="00153242" w:rsidRDefault="006C568B" w:rsidP="00153242">
      <w:pPr>
        <w:pStyle w:val="1"/>
        <w:spacing w:before="0" w:after="0"/>
        <w:ind w:left="-709" w:firstLine="709"/>
        <w:rPr>
          <w:bCs/>
          <w:sz w:val="28"/>
          <w:szCs w:val="28"/>
        </w:rPr>
      </w:pPr>
      <w:r w:rsidRPr="00153242">
        <w:rPr>
          <w:bCs/>
          <w:sz w:val="28"/>
          <w:szCs w:val="28"/>
        </w:rPr>
        <w:t>М</w:t>
      </w:r>
      <w:r w:rsidR="00153242" w:rsidRPr="00153242">
        <w:rPr>
          <w:bCs/>
          <w:sz w:val="28"/>
          <w:szCs w:val="28"/>
        </w:rPr>
        <w:t>естоположение: Иркутская область, Жигаловский муниципальный округ</w:t>
      </w:r>
      <w:r w:rsidR="00153242">
        <w:rPr>
          <w:bCs/>
          <w:sz w:val="28"/>
          <w:szCs w:val="28"/>
        </w:rPr>
        <w:t>.</w:t>
      </w:r>
      <w:r w:rsidR="00153242" w:rsidRPr="00153242">
        <w:rPr>
          <w:bCs/>
          <w:sz w:val="28"/>
          <w:szCs w:val="28"/>
        </w:rPr>
        <w:t xml:space="preserve"> </w:t>
      </w:r>
      <w:bookmarkStart w:id="1" w:name="_GoBack"/>
      <w:bookmarkEnd w:id="1"/>
    </w:p>
    <w:p w:rsidR="00153242" w:rsidRPr="00884A6B" w:rsidRDefault="00153242" w:rsidP="00884A6B">
      <w:pPr>
        <w:pStyle w:val="1"/>
        <w:spacing w:before="0" w:after="0"/>
        <w:ind w:left="-709" w:firstLine="709"/>
        <w:rPr>
          <w:rFonts w:ascii="Arial Unicode MS" w:eastAsia="Arial Unicode MS" w:hAnsi="Arial Unicode MS" w:cs="Arial Unicode MS"/>
          <w:bCs/>
          <w:color w:val="000000"/>
          <w:sz w:val="28"/>
          <w:szCs w:val="28"/>
          <w:lang w:eastAsia="ru-RU"/>
        </w:rPr>
      </w:pPr>
      <w:r>
        <w:rPr>
          <w:bCs/>
          <w:sz w:val="28"/>
          <w:szCs w:val="28"/>
        </w:rPr>
        <w:t>Цель установления публичного сервитута:</w:t>
      </w:r>
      <w:r w:rsidRPr="00153242">
        <w:rPr>
          <w:bCs/>
          <w:sz w:val="28"/>
          <w:szCs w:val="28"/>
        </w:rPr>
        <w:t xml:space="preserve"> реконструкци</w:t>
      </w:r>
      <w:r>
        <w:rPr>
          <w:bCs/>
          <w:sz w:val="28"/>
          <w:szCs w:val="28"/>
        </w:rPr>
        <w:t>я</w:t>
      </w:r>
      <w:r w:rsidRPr="00153242">
        <w:rPr>
          <w:bCs/>
          <w:sz w:val="28"/>
          <w:szCs w:val="28"/>
        </w:rPr>
        <w:t xml:space="preserve"> объекта электросетевого хозяйства «K_В64_Реконструкция </w:t>
      </w:r>
      <w:proofErr w:type="spellStart"/>
      <w:r w:rsidRPr="00153242">
        <w:rPr>
          <w:bCs/>
          <w:sz w:val="28"/>
          <w:szCs w:val="28"/>
        </w:rPr>
        <w:t>ВЛ</w:t>
      </w:r>
      <w:proofErr w:type="spellEnd"/>
      <w:r w:rsidRPr="00153242">
        <w:rPr>
          <w:bCs/>
          <w:sz w:val="28"/>
          <w:szCs w:val="28"/>
        </w:rPr>
        <w:t xml:space="preserve"> 35 </w:t>
      </w:r>
      <w:proofErr w:type="spellStart"/>
      <w:r w:rsidRPr="00153242">
        <w:rPr>
          <w:bCs/>
          <w:sz w:val="28"/>
          <w:szCs w:val="28"/>
        </w:rPr>
        <w:t>кВ</w:t>
      </w:r>
      <w:proofErr w:type="spellEnd"/>
      <w:r w:rsidRPr="00153242">
        <w:rPr>
          <w:bCs/>
          <w:sz w:val="28"/>
          <w:szCs w:val="28"/>
        </w:rPr>
        <w:t xml:space="preserve"> Знаменка-Тимошино (установка новых опор с заменой провода, протяженностью 39,8км) (реконструкция "Сооружение - ВЛ-35кВ Знаменка- Тимошино от опоры №1 до опоры №205 включая отпайки на ПС.35/0.4 Кайдакан, Чичек,</w:t>
      </w:r>
      <w:r w:rsidR="00884A6B">
        <w:rPr>
          <w:rFonts w:ascii="Arial Unicode MS" w:eastAsia="Arial Unicode MS" w:hAnsi="Arial Unicode MS" w:cs="Arial Unicode MS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53242">
        <w:rPr>
          <w:bCs/>
          <w:sz w:val="28"/>
          <w:szCs w:val="28"/>
        </w:rPr>
        <w:t>Качень</w:t>
      </w:r>
      <w:proofErr w:type="spellEnd"/>
      <w:r w:rsidRPr="00153242">
        <w:rPr>
          <w:bCs/>
          <w:sz w:val="28"/>
          <w:szCs w:val="28"/>
        </w:rPr>
        <w:t xml:space="preserve">", </w:t>
      </w:r>
      <w:proofErr w:type="spellStart"/>
      <w:r w:rsidRPr="00153242">
        <w:rPr>
          <w:bCs/>
          <w:sz w:val="28"/>
          <w:szCs w:val="28"/>
        </w:rPr>
        <w:t>кад</w:t>
      </w:r>
      <w:proofErr w:type="spellEnd"/>
      <w:r w:rsidRPr="00153242">
        <w:rPr>
          <w:bCs/>
          <w:sz w:val="28"/>
          <w:szCs w:val="28"/>
        </w:rPr>
        <w:t>. 38:03:000000:210, инв. 6000200300»</w:t>
      </w:r>
      <w:r w:rsidR="00884A6B">
        <w:rPr>
          <w:bCs/>
          <w:sz w:val="28"/>
          <w:szCs w:val="28"/>
        </w:rPr>
        <w:t>.</w:t>
      </w:r>
    </w:p>
    <w:p w:rsidR="00951A82" w:rsidRPr="00951A82" w:rsidRDefault="00951A82" w:rsidP="00951A82">
      <w:pPr>
        <w:pStyle w:val="1"/>
        <w:ind w:left="20" w:firstLine="720"/>
        <w:rPr>
          <w:sz w:val="28"/>
          <w:szCs w:val="28"/>
        </w:rPr>
        <w:sectPr w:rsidR="00951A82" w:rsidRPr="00951A82">
          <w:pgSz w:w="11905" w:h="16837"/>
          <w:pgMar w:top="1134" w:right="567" w:bottom="1134" w:left="1701" w:header="0" w:footer="6" w:gutter="0"/>
          <w:cols w:space="720"/>
        </w:sectPr>
      </w:pPr>
    </w:p>
    <w:p w:rsidR="005E7BD6" w:rsidRDefault="006C488B" w:rsidP="00951A82">
      <w:pPr>
        <w:pStyle w:val="1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51A82">
        <w:rPr>
          <w:sz w:val="28"/>
          <w:szCs w:val="28"/>
        </w:rPr>
        <w:t>С</w:t>
      </w:r>
      <w:r w:rsidR="00FD7327">
        <w:rPr>
          <w:sz w:val="28"/>
          <w:szCs w:val="28"/>
        </w:rPr>
        <w:t>ообщение</w:t>
      </w:r>
      <w:r w:rsidR="00951A82">
        <w:rPr>
          <w:sz w:val="28"/>
          <w:szCs w:val="28"/>
        </w:rPr>
        <w:t xml:space="preserve"> </w:t>
      </w:r>
      <w:r w:rsidR="00FD7327" w:rsidRPr="00FD7327">
        <w:rPr>
          <w:sz w:val="28"/>
          <w:szCs w:val="28"/>
        </w:rPr>
        <w:t xml:space="preserve">о возможном установлении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1A82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543817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884A6B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="00543817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884A6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543817">
        <w:rPr>
          <w:rFonts w:ascii="Times New Roman" w:eastAsia="Times New Roman" w:hAnsi="Times New Roman" w:cs="Times New Roman"/>
          <w:b/>
          <w:sz w:val="28"/>
          <w:szCs w:val="28"/>
        </w:rPr>
        <w:t xml:space="preserve">.2026 по </w:t>
      </w:r>
      <w:r w:rsidR="00884A6B">
        <w:rPr>
          <w:rFonts w:ascii="Times New Roman" w:eastAsia="Times New Roman" w:hAnsi="Times New Roman" w:cs="Times New Roman"/>
          <w:b/>
          <w:sz w:val="28"/>
          <w:szCs w:val="28"/>
        </w:rPr>
        <w:t>14.07</w:t>
      </w:r>
      <w:r w:rsidR="00543817">
        <w:rPr>
          <w:rFonts w:ascii="Times New Roman" w:eastAsia="Times New Roman" w:hAnsi="Times New Roman" w:cs="Times New Roman"/>
          <w:b/>
          <w:sz w:val="28"/>
          <w:szCs w:val="28"/>
        </w:rPr>
        <w:t xml:space="preserve">.2026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E40DB5" w:rsidSect="00A05CBA">
      <w:headerReference w:type="default" r:id="rId7"/>
      <w:type w:val="continuous"/>
      <w:pgSz w:w="11905" w:h="16837"/>
      <w:pgMar w:top="851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672" w:rsidRDefault="00E96672">
      <w:r>
        <w:separator/>
      </w:r>
    </w:p>
  </w:endnote>
  <w:endnote w:type="continuationSeparator" w:id="0">
    <w:p w:rsidR="00E96672" w:rsidRDefault="00E96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672" w:rsidRDefault="00E96672">
      <w:r>
        <w:separator/>
      </w:r>
    </w:p>
  </w:footnote>
  <w:footnote w:type="continuationSeparator" w:id="0">
    <w:p w:rsidR="00E96672" w:rsidRDefault="00E96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E9667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517D"/>
    <w:rsid w:val="0009570A"/>
    <w:rsid w:val="000B22E6"/>
    <w:rsid w:val="000C5075"/>
    <w:rsid w:val="000D1F1C"/>
    <w:rsid w:val="001230FE"/>
    <w:rsid w:val="0012370F"/>
    <w:rsid w:val="00153242"/>
    <w:rsid w:val="001565AE"/>
    <w:rsid w:val="001862C3"/>
    <w:rsid w:val="001C5496"/>
    <w:rsid w:val="001F1D57"/>
    <w:rsid w:val="001F523B"/>
    <w:rsid w:val="001F5FE9"/>
    <w:rsid w:val="002101DA"/>
    <w:rsid w:val="0023797A"/>
    <w:rsid w:val="00263295"/>
    <w:rsid w:val="002A1DA6"/>
    <w:rsid w:val="002E3C7D"/>
    <w:rsid w:val="00311F43"/>
    <w:rsid w:val="003635B0"/>
    <w:rsid w:val="003C1C68"/>
    <w:rsid w:val="003C69AF"/>
    <w:rsid w:val="00411B8C"/>
    <w:rsid w:val="00416A50"/>
    <w:rsid w:val="00444153"/>
    <w:rsid w:val="00471C2B"/>
    <w:rsid w:val="00494538"/>
    <w:rsid w:val="004A241D"/>
    <w:rsid w:val="004A2BBC"/>
    <w:rsid w:val="004E1483"/>
    <w:rsid w:val="0050473B"/>
    <w:rsid w:val="00543817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86A78"/>
    <w:rsid w:val="0069398A"/>
    <w:rsid w:val="00697331"/>
    <w:rsid w:val="006A021E"/>
    <w:rsid w:val="006B2692"/>
    <w:rsid w:val="006C488B"/>
    <w:rsid w:val="006C568B"/>
    <w:rsid w:val="006E7C7C"/>
    <w:rsid w:val="00733748"/>
    <w:rsid w:val="007A2750"/>
    <w:rsid w:val="007A7459"/>
    <w:rsid w:val="007C6B39"/>
    <w:rsid w:val="007E04CE"/>
    <w:rsid w:val="007E2D47"/>
    <w:rsid w:val="00807759"/>
    <w:rsid w:val="00844255"/>
    <w:rsid w:val="00852F78"/>
    <w:rsid w:val="00884A6B"/>
    <w:rsid w:val="009217FC"/>
    <w:rsid w:val="00950DC3"/>
    <w:rsid w:val="00951A82"/>
    <w:rsid w:val="00970411"/>
    <w:rsid w:val="009828EB"/>
    <w:rsid w:val="009A210F"/>
    <w:rsid w:val="009A444E"/>
    <w:rsid w:val="009B5C67"/>
    <w:rsid w:val="009E3C7A"/>
    <w:rsid w:val="00A01D2F"/>
    <w:rsid w:val="00A05CBA"/>
    <w:rsid w:val="00A21B31"/>
    <w:rsid w:val="00A36EC1"/>
    <w:rsid w:val="00A63061"/>
    <w:rsid w:val="00A64BFE"/>
    <w:rsid w:val="00A80A74"/>
    <w:rsid w:val="00AC52C4"/>
    <w:rsid w:val="00AF026C"/>
    <w:rsid w:val="00B02180"/>
    <w:rsid w:val="00B345F6"/>
    <w:rsid w:val="00B43589"/>
    <w:rsid w:val="00BA6FEC"/>
    <w:rsid w:val="00BC3671"/>
    <w:rsid w:val="00C015B1"/>
    <w:rsid w:val="00C25321"/>
    <w:rsid w:val="00C4465C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26E97"/>
    <w:rsid w:val="00D3497C"/>
    <w:rsid w:val="00D83005"/>
    <w:rsid w:val="00DB73A3"/>
    <w:rsid w:val="00DC4787"/>
    <w:rsid w:val="00DD4EF1"/>
    <w:rsid w:val="00DE7868"/>
    <w:rsid w:val="00E40DB5"/>
    <w:rsid w:val="00E42C80"/>
    <w:rsid w:val="00E64F5F"/>
    <w:rsid w:val="00E658D5"/>
    <w:rsid w:val="00E67C6E"/>
    <w:rsid w:val="00E96672"/>
    <w:rsid w:val="00EE6DCD"/>
    <w:rsid w:val="00EF699A"/>
    <w:rsid w:val="00F05ED7"/>
    <w:rsid w:val="00F51D62"/>
    <w:rsid w:val="00F85923"/>
    <w:rsid w:val="00F86968"/>
    <w:rsid w:val="00F97E6E"/>
    <w:rsid w:val="00FA13C5"/>
    <w:rsid w:val="00FD0657"/>
    <w:rsid w:val="00FD35ED"/>
    <w:rsid w:val="00FD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F1D1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D4EF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F1FB4-235B-4ECE-BEBC-09EAA9E25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20</cp:revision>
  <dcterms:created xsi:type="dcterms:W3CDTF">2025-03-19T00:46:00Z</dcterms:created>
  <dcterms:modified xsi:type="dcterms:W3CDTF">2026-06-30T02:47:00Z</dcterms:modified>
</cp:coreProperties>
</file>